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44" w:rsidRDefault="00955E44" w:rsidP="00CF09C4">
      <w:pPr>
        <w:keepNext/>
        <w:keepLines/>
        <w:spacing w:line="360" w:lineRule="auto"/>
        <w:ind w:right="20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Arial" w:hAnsi="Times New Roman" w:cs="Times New Roman"/>
          <w:bCs/>
          <w:sz w:val="28"/>
          <w:szCs w:val="28"/>
        </w:rPr>
        <w:t>Вопросы  к экзамену по курсу АСУТП</w:t>
      </w:r>
    </w:p>
    <w:p w:rsidR="00E07C37" w:rsidRPr="00CF09C4" w:rsidRDefault="00E07C37" w:rsidP="00CF09C4">
      <w:pPr>
        <w:pStyle w:val="a4"/>
        <w:keepNext/>
        <w:keepLines/>
        <w:numPr>
          <w:ilvl w:val="0"/>
          <w:numId w:val="8"/>
        </w:numPr>
        <w:tabs>
          <w:tab w:val="left" w:pos="499"/>
        </w:tabs>
        <w:spacing w:line="360" w:lineRule="auto"/>
        <w:ind w:right="20"/>
        <w:outlineLvl w:val="1"/>
        <w:rPr>
          <w:rFonts w:ascii="Times New Roman" w:hAnsi="Times New Roman" w:cs="Times New Roman"/>
          <w:sz w:val="28"/>
          <w:szCs w:val="28"/>
        </w:rPr>
      </w:pPr>
      <w:r w:rsidRPr="00CF09C4">
        <w:rPr>
          <w:rFonts w:ascii="Times New Roman" w:eastAsia="Arial" w:hAnsi="Times New Roman" w:cs="Times New Roman"/>
          <w:bCs/>
          <w:sz w:val="28"/>
          <w:szCs w:val="28"/>
        </w:rPr>
        <w:t>Основные функции и структура АСУТП</w:t>
      </w:r>
    </w:p>
    <w:p w:rsidR="00A44D72" w:rsidRPr="00CF09C4" w:rsidRDefault="00E07C37" w:rsidP="00CF09C4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Классификация АСУ ТП</w:t>
      </w:r>
    </w:p>
    <w:p w:rsidR="00E07C37" w:rsidRPr="00E07C37" w:rsidRDefault="00E07C37" w:rsidP="00CF09C4">
      <w:pPr>
        <w:pStyle w:val="a4"/>
        <w:numPr>
          <w:ilvl w:val="0"/>
          <w:numId w:val="8"/>
        </w:numPr>
        <w:spacing w:line="53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37">
        <w:rPr>
          <w:rFonts w:ascii="Times New Roman" w:hAnsi="Times New Roman" w:cs="Times New Roman"/>
          <w:sz w:val="28"/>
          <w:szCs w:val="28"/>
        </w:rPr>
        <w:t xml:space="preserve">Особенности технологических процессов </w:t>
      </w:r>
      <w:r w:rsidRPr="00E07C37">
        <w:rPr>
          <w:rFonts w:ascii="Times New Roman" w:eastAsia="Times New Roman" w:hAnsi="Times New Roman" w:cs="Times New Roman"/>
          <w:sz w:val="28"/>
          <w:szCs w:val="28"/>
        </w:rPr>
        <w:t xml:space="preserve">как объектов управления. 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3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технологических процессов. 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3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 xml:space="preserve">Анализ ТП: основные задачи и аппарат анализа ТП. 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>Классификация моделей ТП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 xml:space="preserve">Сущность управления по замкнутому и разомкнутому циклу. 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>Принцип обрат</w:t>
      </w:r>
      <w:r w:rsidRPr="00CF09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связи. </w:t>
      </w:r>
    </w:p>
    <w:p w:rsidR="00CF09C4" w:rsidRPr="004D6580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>Сущность процесса идентификации ТП. Основные задачи идентифика</w:t>
      </w:r>
      <w:r w:rsidRPr="00CF09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ции. </w:t>
      </w:r>
    </w:p>
    <w:p w:rsidR="00E07C37" w:rsidRPr="00CF09C4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C4">
        <w:rPr>
          <w:rFonts w:ascii="Times New Roman" w:eastAsia="Times New Roman" w:hAnsi="Times New Roman" w:cs="Times New Roman"/>
          <w:sz w:val="28"/>
          <w:szCs w:val="28"/>
        </w:rPr>
        <w:t xml:space="preserve">Сущность процесса оптимизации ТП. Основные задачи оптимизации. </w:t>
      </w:r>
    </w:p>
    <w:p w:rsidR="00E07C37" w:rsidRPr="00E07C37" w:rsidRDefault="00E07C37" w:rsidP="00CF09C4">
      <w:pPr>
        <w:pStyle w:val="a4"/>
        <w:numPr>
          <w:ilvl w:val="0"/>
          <w:numId w:val="8"/>
        </w:numPr>
        <w:tabs>
          <w:tab w:val="left" w:pos="527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07C37">
        <w:rPr>
          <w:rFonts w:ascii="Times New Roman" w:eastAsia="Times New Roman" w:hAnsi="Times New Roman" w:cs="Times New Roman"/>
          <w:sz w:val="28"/>
          <w:szCs w:val="28"/>
        </w:rPr>
        <w:softHyphen/>
        <w:t>строение алгоритма автоматизированного ТП.</w:t>
      </w:r>
    </w:p>
    <w:p w:rsidR="00E07C37" w:rsidRPr="00E07C37" w:rsidRDefault="00E07C37" w:rsidP="00CF09C4">
      <w:pPr>
        <w:pStyle w:val="a4"/>
        <w:numPr>
          <w:ilvl w:val="0"/>
          <w:numId w:val="8"/>
        </w:numPr>
        <w:tabs>
          <w:tab w:val="left" w:pos="442"/>
          <w:tab w:val="left" w:pos="155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37">
        <w:rPr>
          <w:rFonts w:ascii="Times New Roman" w:eastAsia="Times New Roman" w:hAnsi="Times New Roman" w:cs="Times New Roman"/>
          <w:sz w:val="28"/>
          <w:szCs w:val="28"/>
        </w:rPr>
        <w:t>Классификация схем управления</w:t>
      </w:r>
    </w:p>
    <w:p w:rsidR="00E07C37" w:rsidRDefault="00E07C37" w:rsidP="00CF09C4">
      <w:pPr>
        <w:pStyle w:val="a4"/>
        <w:numPr>
          <w:ilvl w:val="0"/>
          <w:numId w:val="8"/>
        </w:numPr>
        <w:tabs>
          <w:tab w:val="left" w:pos="442"/>
          <w:tab w:val="left" w:pos="155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37">
        <w:rPr>
          <w:rFonts w:ascii="Times New Roman" w:eastAsia="Times New Roman" w:hAnsi="Times New Roman" w:cs="Times New Roman"/>
          <w:sz w:val="28"/>
          <w:szCs w:val="28"/>
        </w:rPr>
        <w:t>Управление по отклонению, по воз</w:t>
      </w:r>
      <w:r w:rsidRPr="00E07C37">
        <w:rPr>
          <w:rFonts w:ascii="Times New Roman" w:eastAsia="Times New Roman" w:hAnsi="Times New Roman" w:cs="Times New Roman"/>
          <w:sz w:val="28"/>
          <w:szCs w:val="28"/>
        </w:rPr>
        <w:softHyphen/>
        <w:t>мущению</w:t>
      </w:r>
    </w:p>
    <w:p w:rsidR="00CF09C4" w:rsidRPr="00E07C37" w:rsidRDefault="00CF09C4" w:rsidP="00CF09C4">
      <w:pPr>
        <w:pStyle w:val="a4"/>
        <w:numPr>
          <w:ilvl w:val="0"/>
          <w:numId w:val="8"/>
        </w:numPr>
        <w:tabs>
          <w:tab w:val="left" w:pos="442"/>
          <w:tab w:val="left" w:pos="155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37">
        <w:rPr>
          <w:rFonts w:ascii="Times New Roman" w:eastAsia="Times New Roman" w:hAnsi="Times New Roman" w:cs="Times New Roman"/>
          <w:sz w:val="28"/>
          <w:szCs w:val="28"/>
        </w:rPr>
        <w:t>Адаптивное управление</w:t>
      </w:r>
    </w:p>
    <w:p w:rsidR="00CF09C4" w:rsidRPr="00CF09C4" w:rsidRDefault="00CF09C4" w:rsidP="00CF09C4">
      <w:pPr>
        <w:pStyle w:val="a5"/>
        <w:numPr>
          <w:ilvl w:val="0"/>
          <w:numId w:val="8"/>
        </w:numPr>
        <w:tabs>
          <w:tab w:val="left" w:pos="442"/>
          <w:tab w:val="left" w:pos="851"/>
        </w:tabs>
        <w:spacing w:after="0" w:line="360" w:lineRule="auto"/>
        <w:ind w:left="425" w:right="23" w:firstLine="0"/>
        <w:jc w:val="both"/>
        <w:rPr>
          <w:sz w:val="28"/>
          <w:szCs w:val="28"/>
        </w:rPr>
      </w:pPr>
      <w:r w:rsidRPr="00CF09C4">
        <w:rPr>
          <w:rFonts w:ascii="Times New Roman" w:hAnsi="Times New Roman"/>
          <w:color w:val="000000"/>
          <w:sz w:val="28"/>
          <w:szCs w:val="28"/>
        </w:rPr>
        <w:t>Информационное обеспечение АСУ ТП</w:t>
      </w:r>
    </w:p>
    <w:p w:rsidR="002C1113" w:rsidRDefault="002C1113" w:rsidP="00CF09C4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2C1113">
        <w:rPr>
          <w:rFonts w:ascii="Times New Roman" w:hAnsi="Times New Roman"/>
          <w:color w:val="000000"/>
          <w:sz w:val="28"/>
          <w:szCs w:val="28"/>
        </w:rPr>
        <w:t>атематическое</w:t>
      </w:r>
      <w:r w:rsidRPr="002C1113">
        <w:rPr>
          <w:rFonts w:ascii="Times New Roman" w:hAnsi="Times New Roman"/>
          <w:sz w:val="28"/>
          <w:szCs w:val="28"/>
        </w:rPr>
        <w:t xml:space="preserve"> </w:t>
      </w:r>
      <w:r w:rsidRPr="002C1113">
        <w:rPr>
          <w:rFonts w:ascii="Times New Roman" w:hAnsi="Times New Roman"/>
          <w:color w:val="000000"/>
          <w:sz w:val="28"/>
          <w:szCs w:val="28"/>
        </w:rPr>
        <w:t>обеспечение АСУ ТП</w:t>
      </w:r>
    </w:p>
    <w:p w:rsidR="002C1113" w:rsidRDefault="002C1113" w:rsidP="00CF09C4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2C1113">
        <w:rPr>
          <w:rFonts w:ascii="Times New Roman" w:hAnsi="Times New Roman"/>
          <w:color w:val="000000"/>
          <w:sz w:val="28"/>
          <w:szCs w:val="28"/>
        </w:rPr>
        <w:t>ехническое</w:t>
      </w:r>
      <w:r w:rsidRPr="002C1113">
        <w:rPr>
          <w:rFonts w:ascii="Times New Roman" w:hAnsi="Times New Roman"/>
          <w:sz w:val="28"/>
          <w:szCs w:val="28"/>
        </w:rPr>
        <w:t xml:space="preserve"> </w:t>
      </w:r>
      <w:r w:rsidRPr="002C1113">
        <w:rPr>
          <w:rFonts w:ascii="Times New Roman" w:hAnsi="Times New Roman"/>
          <w:color w:val="000000"/>
          <w:sz w:val="28"/>
          <w:szCs w:val="28"/>
        </w:rPr>
        <w:t>обеспечение АСУ ТП</w:t>
      </w:r>
    </w:p>
    <w:p w:rsidR="002C1113" w:rsidRPr="002C1113" w:rsidRDefault="002C1113" w:rsidP="00CF09C4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2C1113">
        <w:rPr>
          <w:rFonts w:ascii="Times New Roman" w:hAnsi="Times New Roman"/>
          <w:color w:val="000000"/>
          <w:sz w:val="28"/>
          <w:szCs w:val="28"/>
        </w:rPr>
        <w:t>рганизационное</w:t>
      </w:r>
      <w:r w:rsidRPr="002C1113">
        <w:rPr>
          <w:rFonts w:ascii="Times New Roman" w:hAnsi="Times New Roman"/>
          <w:sz w:val="28"/>
          <w:szCs w:val="28"/>
        </w:rPr>
        <w:t xml:space="preserve"> </w:t>
      </w:r>
      <w:r w:rsidRPr="002C1113">
        <w:rPr>
          <w:rFonts w:ascii="Times New Roman" w:hAnsi="Times New Roman"/>
          <w:color w:val="000000"/>
          <w:sz w:val="28"/>
          <w:szCs w:val="28"/>
        </w:rPr>
        <w:t>обеспечение АСУ ТП</w:t>
      </w:r>
    </w:p>
    <w:p w:rsidR="002C1113" w:rsidRDefault="002C1113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 w:rsidRPr="002C1113">
        <w:rPr>
          <w:rStyle w:val="FontStyle11"/>
          <w:sz w:val="28"/>
          <w:szCs w:val="28"/>
        </w:rPr>
        <w:t>Принятие решений в АСУ ТП, основные модели процедуры принятия решения.</w:t>
      </w:r>
    </w:p>
    <w:p w:rsidR="002C1113" w:rsidRPr="004D6580" w:rsidRDefault="002C1113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Исполнительные механизмы АСУТП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Последовательностные</w:t>
      </w:r>
      <w:proofErr w:type="spellEnd"/>
      <w:r>
        <w:rPr>
          <w:rStyle w:val="FontStyle11"/>
          <w:sz w:val="28"/>
          <w:szCs w:val="28"/>
        </w:rPr>
        <w:t xml:space="preserve"> модели систем управления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Постановка основной производственной задачи и методы ее решения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Постановка транспортной задачи и методы ее решения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Постановка задачи о назначении и методы ее решения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Регрессионные модели задач управления технологическими процессами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Пример регрессионной модели технологического процесса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Методы интерактивного моделирования технологических процессов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Выбор средств технологического оснащения на основе теории принятия решений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Оценка производительности производственной системы на основе теории массового обслуживания</w:t>
      </w:r>
    </w:p>
    <w:p w:rsidR="004D6580" w:rsidRDefault="004D6580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Особенности управлениями технологическими процессами в автоматизированном производстве</w:t>
      </w:r>
    </w:p>
    <w:p w:rsidR="004D6580" w:rsidRDefault="00955E44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Измерительные преобразователи систем обратной связи</w:t>
      </w:r>
    </w:p>
    <w:p w:rsidR="00955E44" w:rsidRDefault="00955E44" w:rsidP="00CF09C4">
      <w:pPr>
        <w:pStyle w:val="Style2"/>
        <w:widowControl/>
        <w:numPr>
          <w:ilvl w:val="0"/>
          <w:numId w:val="8"/>
        </w:numPr>
        <w:spacing w:before="137" w:after="10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Датчики систем автоматического управления технологическими процессами</w:t>
      </w:r>
    </w:p>
    <w:p w:rsidR="00955E44" w:rsidRPr="002C1113" w:rsidRDefault="00955E44" w:rsidP="00955E44">
      <w:pPr>
        <w:pStyle w:val="Style2"/>
        <w:widowControl/>
        <w:spacing w:before="137" w:after="100" w:line="240" w:lineRule="auto"/>
        <w:ind w:left="786"/>
        <w:jc w:val="both"/>
        <w:rPr>
          <w:rStyle w:val="FontStyle11"/>
          <w:sz w:val="28"/>
          <w:szCs w:val="28"/>
        </w:rPr>
      </w:pPr>
    </w:p>
    <w:p w:rsidR="00E07C37" w:rsidRPr="002C1113" w:rsidRDefault="00E07C37"/>
    <w:sectPr w:rsidR="00E07C37" w:rsidRPr="002C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5ED"/>
    <w:multiLevelType w:val="hybridMultilevel"/>
    <w:tmpl w:val="A6A2050C"/>
    <w:lvl w:ilvl="0" w:tplc="F54868E2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3017"/>
    <w:multiLevelType w:val="hybridMultilevel"/>
    <w:tmpl w:val="6866890A"/>
    <w:lvl w:ilvl="0" w:tplc="93D845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31E94"/>
    <w:multiLevelType w:val="hybridMultilevel"/>
    <w:tmpl w:val="A6A2050C"/>
    <w:lvl w:ilvl="0" w:tplc="F54868E2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70220"/>
    <w:multiLevelType w:val="hybridMultilevel"/>
    <w:tmpl w:val="BDC24BAC"/>
    <w:lvl w:ilvl="0" w:tplc="2A80DC08">
      <w:start w:val="3"/>
      <w:numFmt w:val="decimal"/>
      <w:lvlText w:val="%1"/>
      <w:lvlJc w:val="left"/>
      <w:pPr>
        <w:ind w:left="720" w:hanging="360"/>
      </w:pPr>
      <w:rPr>
        <w:rFonts w:eastAsia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B06DB"/>
    <w:multiLevelType w:val="hybridMultilevel"/>
    <w:tmpl w:val="83141F68"/>
    <w:lvl w:ilvl="0" w:tplc="A8CC0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7E87"/>
    <w:multiLevelType w:val="multilevel"/>
    <w:tmpl w:val="AFE0C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6">
    <w:nsid w:val="756C125F"/>
    <w:multiLevelType w:val="hybridMultilevel"/>
    <w:tmpl w:val="308A8836"/>
    <w:lvl w:ilvl="0" w:tplc="F37456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62A7095"/>
    <w:multiLevelType w:val="hybridMultilevel"/>
    <w:tmpl w:val="8576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37"/>
    <w:rsid w:val="001C0978"/>
    <w:rsid w:val="002C1113"/>
    <w:rsid w:val="004D6580"/>
    <w:rsid w:val="00955E44"/>
    <w:rsid w:val="00A44D72"/>
    <w:rsid w:val="00CF09C4"/>
    <w:rsid w:val="00E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7C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07C37"/>
    <w:pPr>
      <w:shd w:val="clear" w:color="auto" w:fill="FFFFFF"/>
      <w:spacing w:before="120" w:line="250" w:lineRule="exact"/>
      <w:ind w:hanging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07C37"/>
    <w:pPr>
      <w:ind w:left="720"/>
      <w:contextualSpacing/>
    </w:pPr>
  </w:style>
  <w:style w:type="paragraph" w:styleId="a5">
    <w:name w:val="Body Text Indent"/>
    <w:basedOn w:val="a"/>
    <w:link w:val="a6"/>
    <w:rsid w:val="002C1113"/>
    <w:pPr>
      <w:suppressAutoHyphens/>
      <w:spacing w:after="120"/>
      <w:ind w:left="283"/>
    </w:pPr>
    <w:rPr>
      <w:rFonts w:ascii="Arial" w:eastAsia="Arial" w:hAnsi="Arial" w:cs="Times New Roman"/>
      <w:color w:val="auto"/>
      <w:kern w:val="1"/>
    </w:rPr>
  </w:style>
  <w:style w:type="character" w:customStyle="1" w:styleId="a6">
    <w:name w:val="Основной текст с отступом Знак"/>
    <w:basedOn w:val="a0"/>
    <w:link w:val="a5"/>
    <w:rsid w:val="002C1113"/>
    <w:rPr>
      <w:rFonts w:ascii="Arial" w:eastAsia="Arial" w:hAnsi="Arial" w:cs="Times New Roman"/>
      <w:kern w:val="1"/>
      <w:sz w:val="24"/>
      <w:szCs w:val="24"/>
    </w:rPr>
  </w:style>
  <w:style w:type="paragraph" w:customStyle="1" w:styleId="Style2">
    <w:name w:val="Style2"/>
    <w:basedOn w:val="a"/>
    <w:uiPriority w:val="99"/>
    <w:rsid w:val="002C1113"/>
    <w:pPr>
      <w:autoSpaceDE w:val="0"/>
      <w:autoSpaceDN w:val="0"/>
      <w:adjustRightInd w:val="0"/>
      <w:spacing w:line="281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2C111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7C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07C37"/>
    <w:pPr>
      <w:shd w:val="clear" w:color="auto" w:fill="FFFFFF"/>
      <w:spacing w:before="120" w:line="250" w:lineRule="exact"/>
      <w:ind w:hanging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07C37"/>
    <w:pPr>
      <w:ind w:left="720"/>
      <w:contextualSpacing/>
    </w:pPr>
  </w:style>
  <w:style w:type="paragraph" w:styleId="a5">
    <w:name w:val="Body Text Indent"/>
    <w:basedOn w:val="a"/>
    <w:link w:val="a6"/>
    <w:rsid w:val="002C1113"/>
    <w:pPr>
      <w:suppressAutoHyphens/>
      <w:spacing w:after="120"/>
      <w:ind w:left="283"/>
    </w:pPr>
    <w:rPr>
      <w:rFonts w:ascii="Arial" w:eastAsia="Arial" w:hAnsi="Arial" w:cs="Times New Roman"/>
      <w:color w:val="auto"/>
      <w:kern w:val="1"/>
    </w:rPr>
  </w:style>
  <w:style w:type="character" w:customStyle="1" w:styleId="a6">
    <w:name w:val="Основной текст с отступом Знак"/>
    <w:basedOn w:val="a0"/>
    <w:link w:val="a5"/>
    <w:rsid w:val="002C1113"/>
    <w:rPr>
      <w:rFonts w:ascii="Arial" w:eastAsia="Arial" w:hAnsi="Arial" w:cs="Times New Roman"/>
      <w:kern w:val="1"/>
      <w:sz w:val="24"/>
      <w:szCs w:val="24"/>
    </w:rPr>
  </w:style>
  <w:style w:type="paragraph" w:customStyle="1" w:styleId="Style2">
    <w:name w:val="Style2"/>
    <w:basedOn w:val="a"/>
    <w:uiPriority w:val="99"/>
    <w:rsid w:val="002C1113"/>
    <w:pPr>
      <w:autoSpaceDE w:val="0"/>
      <w:autoSpaceDN w:val="0"/>
      <w:adjustRightInd w:val="0"/>
      <w:spacing w:line="281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2C11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Compych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2013-01-03T20:50:00Z</dcterms:created>
  <dcterms:modified xsi:type="dcterms:W3CDTF">2013-01-07T20:19:00Z</dcterms:modified>
</cp:coreProperties>
</file>